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17"/>
          <w:szCs w:val="17"/>
        </w:rPr>
      </w:pPr>
      <w:r w:rsidDel="00000000" w:rsidR="00000000" w:rsidRPr="00000000">
        <w:rPr>
          <w:b w:val="1"/>
          <w:bCs w:val="1"/>
          <w:sz w:val="17"/>
          <w:szCs w:val="17"/>
          <w:rtl w:val="0"/>
        </w:rPr>
        <w:t xml:space="preserve">EDUCATION</w:t>
      </w:r>
      <w:r w:rsidDel="00000000" w:rsidR="00000000" w:rsidRPr="00000000">
        <w:rPr>
          <w:rtl w:val="0"/>
        </w:rPr>
      </w:r>
    </w:p>
    <w:p w:rsidR="00000000" w:rsidDel="00000000" w:rsidP="00000000" w:rsidRDefault="00000000" w:rsidRPr="00000000" w14:paraId="00000002">
      <w:pPr>
        <w:rPr>
          <w:b w:val="1"/>
          <w:bCs w:val="1"/>
          <w:sz w:val="17"/>
          <w:szCs w:val="17"/>
        </w:rPr>
      </w:pPr>
      <w:r w:rsidDel="00000000" w:rsidR="00000000" w:rsidRPr="00000000">
        <w:rPr>
          <w:b w:val="1"/>
          <w:bCs w:val="1"/>
          <w:sz w:val="17"/>
          <w:szCs w:val="17"/>
          <w:rtl w:val="0"/>
        </w:rPr>
        <w:t xml:space="preserve">UNIVERSITY OF ALABAMA </w:t>
        <w:tab/>
        <w:tab/>
        <w:tab/>
        <w:tab/>
        <w:tab/>
        <w:tab/>
        <w:t xml:space="preserve">          </w:t>
        <w:tab/>
        <w:tab/>
        <w:t xml:space="preserve">                                           </w:t>
      </w:r>
      <w:r w:rsidDel="00000000" w:rsidR="00000000" w:rsidRPr="00000000">
        <w:rPr>
          <w:i w:val="1"/>
          <w:iCs w:val="1"/>
          <w:sz w:val="17"/>
          <w:szCs w:val="17"/>
          <w:rtl w:val="0"/>
        </w:rPr>
        <w:t xml:space="preserve">Tuscaloosa, AL</w:t>
      </w:r>
      <w:r w:rsidDel="00000000" w:rsidR="00000000" w:rsidRPr="00000000">
        <w:rPr>
          <w:rtl w:val="0"/>
        </w:rPr>
      </w:r>
    </w:p>
    <w:p w:rsidR="00000000" w:rsidDel="00000000" w:rsidP="00000000" w:rsidRDefault="00000000" w:rsidRPr="00000000" w14:paraId="00000003">
      <w:pPr>
        <w:rPr>
          <w:b w:val="1"/>
          <w:bCs w:val="1"/>
          <w:sz w:val="17"/>
          <w:szCs w:val="17"/>
        </w:rPr>
      </w:pPr>
      <w:r w:rsidDel="00000000" w:rsidR="00000000" w:rsidRPr="00000000">
        <w:rPr>
          <w:b w:val="1"/>
          <w:bCs w:val="1"/>
          <w:sz w:val="17"/>
          <w:szCs w:val="17"/>
          <w:u w:val="single"/>
          <w:rtl w:val="0"/>
        </w:rPr>
        <w:t xml:space="preserve">Bachelors in Computer Science,  Mathematics (minor)</w:t>
      </w:r>
      <w:r w:rsidDel="00000000" w:rsidR="00000000" w:rsidRPr="00000000">
        <w:rPr>
          <w:b w:val="1"/>
          <w:bCs w:val="1"/>
          <w:sz w:val="17"/>
          <w:szCs w:val="17"/>
          <w:rtl w:val="0"/>
        </w:rPr>
        <w:t xml:space="preserve">  </w:t>
      </w:r>
      <w:r w:rsidDel="00000000" w:rsidR="00000000" w:rsidRPr="00000000">
        <w:rPr>
          <w:sz w:val="17"/>
          <w:szCs w:val="17"/>
          <w:rtl w:val="0"/>
        </w:rPr>
        <w:t xml:space="preserve">| </w:t>
      </w:r>
      <w:r w:rsidDel="00000000" w:rsidR="00000000" w:rsidRPr="00000000">
        <w:rPr>
          <w:b w:val="1"/>
          <w:bCs w:val="1"/>
          <w:sz w:val="17"/>
          <w:szCs w:val="17"/>
          <w:rtl w:val="0"/>
        </w:rPr>
        <w:t xml:space="preserve">GPA: 3.8/4.0</w:t>
      </w:r>
      <w:r w:rsidDel="00000000" w:rsidR="00000000" w:rsidRPr="00000000">
        <w:rPr>
          <w:sz w:val="17"/>
          <w:szCs w:val="17"/>
          <w:rtl w:val="0"/>
        </w:rPr>
        <w:t xml:space="preserve">                                                                                     </w:t>
      </w:r>
      <w:r w:rsidDel="00000000" w:rsidR="00000000" w:rsidRPr="00000000">
        <w:rPr>
          <w:b w:val="1"/>
          <w:bCs w:val="1"/>
          <w:sz w:val="17"/>
          <w:szCs w:val="17"/>
          <w:rtl w:val="0"/>
        </w:rPr>
        <w:t xml:space="preserve">Expected May 2027</w:t>
      </w:r>
    </w:p>
    <w:p w:rsidR="00000000" w:rsidDel="00000000" w:rsidP="00000000" w:rsidRDefault="00000000" w:rsidRPr="00000000" w14:paraId="00000004">
      <w:pPr>
        <w:rPr>
          <w:sz w:val="17"/>
          <w:szCs w:val="17"/>
        </w:rPr>
      </w:pPr>
      <w:r w:rsidDel="00000000" w:rsidR="00000000" w:rsidRPr="00000000">
        <w:rPr>
          <w:b w:val="1"/>
          <w:bCs w:val="1"/>
          <w:sz w:val="17"/>
          <w:szCs w:val="17"/>
          <w:rtl w:val="0"/>
        </w:rPr>
        <w:t xml:space="preserve">Relevant Coursework:</w:t>
      </w:r>
      <w:r w:rsidDel="00000000" w:rsidR="00000000" w:rsidRPr="00000000">
        <w:rPr>
          <w:sz w:val="17"/>
          <w:szCs w:val="17"/>
          <w:rtl w:val="0"/>
        </w:rPr>
        <w:t xml:space="preserve"> Software engineering, Data structures &amp; Algorithms, Discrete Mathematics, Database Management systems, Networks &amp; OS, Linear Algebra, Calculus I–III (limits, multivariable, vector calc), Reinforcement Learning, Data Science, Mathematics for AI</w:t>
      </w:r>
    </w:p>
    <w:p w:rsidR="00000000" w:rsidDel="00000000" w:rsidP="00000000" w:rsidRDefault="00000000" w:rsidRPr="00000000" w14:paraId="00000005">
      <w:pPr>
        <w:ind w:left="-180" w:firstLine="0"/>
        <w:rPr>
          <w:b w:val="1"/>
          <w:bCs w:val="1"/>
          <w:sz w:val="17"/>
          <w:szCs w:val="17"/>
        </w:rPr>
      </w:pPr>
      <w:r w:rsidDel="00000000" w:rsidR="00000000" w:rsidRPr="00000000">
        <w:rPr>
          <w:b w:val="1"/>
          <w:bCs w:val="1"/>
          <w:sz w:val="17"/>
          <w:szCs w:val="17"/>
          <w:rtl w:val="0"/>
        </w:rPr>
        <w:t xml:space="preserve">   ––––––––––––––––––––––––––––––––––––––––––––––––––––––––––––––––––––––––––––––––––––––––––––––––––––––––––––––––––––––</w:t>
      </w:r>
    </w:p>
    <w:p w:rsidR="00000000" w:rsidDel="00000000" w:rsidP="00000000" w:rsidRDefault="00000000" w:rsidRPr="00000000" w14:paraId="00000006">
      <w:pPr>
        <w:jc w:val="center"/>
        <w:rPr>
          <w:b w:val="1"/>
          <w:bCs w:val="1"/>
          <w:sz w:val="17"/>
          <w:szCs w:val="17"/>
        </w:rPr>
      </w:pPr>
      <w:r w:rsidDel="00000000" w:rsidR="00000000" w:rsidRPr="00000000">
        <w:rPr>
          <w:b w:val="1"/>
          <w:bCs w:val="1"/>
          <w:sz w:val="17"/>
          <w:szCs w:val="17"/>
          <w:rtl w:val="0"/>
        </w:rPr>
        <w:t xml:space="preserve">TECHNICAL SKILLS</w:t>
      </w:r>
    </w:p>
    <w:p w:rsidR="00000000" w:rsidDel="00000000" w:rsidP="00000000" w:rsidRDefault="00000000" w:rsidRPr="00000000" w14:paraId="00000007">
      <w:pPr>
        <w:rPr>
          <w:sz w:val="17"/>
          <w:szCs w:val="17"/>
        </w:rPr>
      </w:pPr>
      <w:r w:rsidDel="00000000" w:rsidR="00000000" w:rsidRPr="00000000">
        <w:rPr>
          <w:b w:val="1"/>
          <w:bCs w:val="1"/>
          <w:sz w:val="17"/>
          <w:szCs w:val="17"/>
          <w:rtl w:val="0"/>
        </w:rPr>
        <w:t xml:space="preserve">Languages:</w:t>
      </w:r>
      <w:r w:rsidDel="00000000" w:rsidR="00000000" w:rsidRPr="00000000">
        <w:rPr>
          <w:sz w:val="17"/>
          <w:szCs w:val="17"/>
          <w:rtl w:val="0"/>
        </w:rPr>
        <w:t xml:space="preserve"> React, Typescript, C++, Python, SQL, C, HTML, JavaScript, Assembly, MATLAB</w:t>
      </w:r>
    </w:p>
    <w:p w:rsidR="00000000" w:rsidDel="00000000" w:rsidP="00000000" w:rsidRDefault="00000000" w:rsidRPr="00000000" w14:paraId="00000008">
      <w:pPr>
        <w:spacing w:line="276" w:lineRule="auto"/>
        <w:rPr>
          <w:sz w:val="17"/>
          <w:szCs w:val="17"/>
        </w:rPr>
      </w:pPr>
      <w:r w:rsidDel="00000000" w:rsidR="00000000" w:rsidRPr="00000000">
        <w:rPr>
          <w:b w:val="1"/>
          <w:bCs w:val="1"/>
          <w:sz w:val="17"/>
          <w:szCs w:val="17"/>
          <w:rtl w:val="0"/>
        </w:rPr>
        <w:t xml:space="preserve">ML/AI: </w:t>
      </w:r>
      <w:r w:rsidDel="00000000" w:rsidR="00000000" w:rsidRPr="00000000">
        <w:rPr>
          <w:sz w:val="17"/>
          <w:szCs w:val="17"/>
          <w:rtl w:val="0"/>
        </w:rPr>
        <w:t xml:space="preserve">PyTorch, RAG (retrieval-augmented generation), predictive modeling, experimental design, embeddings/vector retrieval, prompt engineering, LLM integration, Scikit-learn, time-series (ARIMA), regression/classification, model validation</w:t>
      </w:r>
      <w:r w:rsidDel="00000000" w:rsidR="00000000" w:rsidRPr="00000000">
        <w:rPr>
          <w:b w:val="1"/>
          <w:bCs w:val="1"/>
          <w:sz w:val="17"/>
          <w:szCs w:val="17"/>
          <w:rtl w:val="0"/>
        </w:rPr>
        <w:t xml:space="preserve"> </w:t>
      </w:r>
      <w:r w:rsidDel="00000000" w:rsidR="00000000" w:rsidRPr="00000000">
        <w:rPr>
          <w:rtl w:val="0"/>
        </w:rPr>
      </w:r>
    </w:p>
    <w:p w:rsidR="00000000" w:rsidDel="00000000" w:rsidP="00000000" w:rsidRDefault="00000000" w:rsidRPr="00000000" w14:paraId="00000009">
      <w:pPr>
        <w:spacing w:line="276" w:lineRule="auto"/>
        <w:rPr>
          <w:sz w:val="17"/>
          <w:szCs w:val="17"/>
        </w:rPr>
      </w:pPr>
      <w:r w:rsidDel="00000000" w:rsidR="00000000" w:rsidRPr="00000000">
        <w:rPr>
          <w:b w:val="1"/>
          <w:bCs w:val="1"/>
          <w:sz w:val="17"/>
          <w:szCs w:val="17"/>
          <w:rtl w:val="0"/>
        </w:rPr>
        <w:t xml:space="preserve">Frameworks/Tools:</w:t>
      </w:r>
      <w:r w:rsidDel="00000000" w:rsidR="00000000" w:rsidRPr="00000000">
        <w:rPr>
          <w:sz w:val="17"/>
          <w:szCs w:val="17"/>
          <w:rtl w:val="0"/>
        </w:rPr>
        <w:t xml:space="preserve"> Django</w:t>
      </w:r>
      <w:r w:rsidDel="00000000" w:rsidR="00000000" w:rsidRPr="00000000">
        <w:rPr>
          <w:b w:val="1"/>
          <w:bCs w:val="1"/>
          <w:sz w:val="17"/>
          <w:szCs w:val="17"/>
          <w:rtl w:val="0"/>
        </w:rPr>
        <w:t xml:space="preserve">, </w:t>
      </w:r>
      <w:r w:rsidDel="00000000" w:rsidR="00000000" w:rsidRPr="00000000">
        <w:rPr>
          <w:sz w:val="17"/>
          <w:szCs w:val="17"/>
          <w:rtl w:val="0"/>
        </w:rPr>
        <w:t xml:space="preserve">Flask, Pytest, Docker, Git/GitHub, Linux/UNIX, PowerBI, CI/CD, MSFT Copilot, Cursor, GitHub Copilot, Claude</w:t>
      </w:r>
    </w:p>
    <w:p w:rsidR="00000000" w:rsidDel="00000000" w:rsidP="00000000" w:rsidRDefault="00000000" w:rsidRPr="00000000" w14:paraId="0000000A">
      <w:pPr>
        <w:rPr>
          <w:sz w:val="17"/>
          <w:szCs w:val="17"/>
        </w:rPr>
      </w:pPr>
      <w:r w:rsidDel="00000000" w:rsidR="00000000" w:rsidRPr="00000000">
        <w:rPr>
          <w:b w:val="1"/>
          <w:bCs w:val="1"/>
          <w:sz w:val="17"/>
          <w:szCs w:val="17"/>
          <w:rtl w:val="0"/>
        </w:rPr>
        <w:t xml:space="preserve">Practices: </w:t>
      </w:r>
      <w:r w:rsidDel="00000000" w:rsidR="00000000" w:rsidRPr="00000000">
        <w:rPr>
          <w:sz w:val="17"/>
          <w:szCs w:val="17"/>
          <w:rtl w:val="0"/>
        </w:rPr>
        <w:t xml:space="preserve">Unit testing, data analytics, product management, code reviews, performance‑minded design, data pipelines, prototypes, statistics</w:t>
      </w:r>
      <w:r w:rsidDel="00000000" w:rsidR="00000000" w:rsidRPr="00000000">
        <w:rPr>
          <w:rtl w:val="0"/>
        </w:rPr>
      </w:r>
    </w:p>
    <w:p w:rsidR="00000000" w:rsidDel="00000000" w:rsidP="00000000" w:rsidRDefault="00000000" w:rsidRPr="00000000" w14:paraId="0000000B">
      <w:pPr>
        <w:rPr>
          <w:sz w:val="17"/>
          <w:szCs w:val="17"/>
        </w:rPr>
      </w:pPr>
      <w:r w:rsidDel="00000000" w:rsidR="00000000" w:rsidRPr="00000000">
        <w:rPr>
          <w:b w:val="1"/>
          <w:bCs w:val="1"/>
          <w:sz w:val="17"/>
          <w:szCs w:val="17"/>
          <w:rtl w:val="0"/>
        </w:rPr>
        <w:t xml:space="preserve">–––––––––––––––––––––––––––––––––––––––––––––––––––––––––––––––––––––––––––––––––––––––––––––––––––––––––––––––––––––</w:t>
      </w:r>
      <w:r w:rsidDel="00000000" w:rsidR="00000000" w:rsidRPr="00000000">
        <w:rPr>
          <w:rtl w:val="0"/>
        </w:rPr>
      </w:r>
    </w:p>
    <w:p w:rsidR="00000000" w:rsidDel="00000000" w:rsidP="00000000" w:rsidRDefault="00000000" w:rsidRPr="00000000" w14:paraId="0000000C">
      <w:pPr>
        <w:jc w:val="center"/>
        <w:rPr>
          <w:b w:val="1"/>
          <w:bCs w:val="1"/>
          <w:sz w:val="17"/>
          <w:szCs w:val="17"/>
        </w:rPr>
      </w:pPr>
      <w:r w:rsidDel="00000000" w:rsidR="00000000" w:rsidRPr="00000000">
        <w:rPr>
          <w:b w:val="1"/>
          <w:bCs w:val="1"/>
          <w:sz w:val="17"/>
          <w:szCs w:val="17"/>
          <w:rtl w:val="0"/>
        </w:rPr>
        <w:t xml:space="preserve">PROJECTS</w:t>
      </w:r>
    </w:p>
    <w:p w:rsidR="00000000" w:rsidDel="00000000" w:rsidP="00000000" w:rsidRDefault="00000000" w:rsidRPr="00000000" w14:paraId="0000000D">
      <w:pPr>
        <w:rPr>
          <w:b w:val="1"/>
          <w:bCs w:val="1"/>
          <w:sz w:val="17"/>
          <w:szCs w:val="17"/>
        </w:rPr>
      </w:pPr>
      <w:r w:rsidDel="00000000" w:rsidR="00000000" w:rsidRPr="00000000">
        <w:rPr>
          <w:b w:val="1"/>
          <w:bCs w:val="1"/>
          <w:sz w:val="17"/>
          <w:szCs w:val="17"/>
          <w:rtl w:val="0"/>
        </w:rPr>
        <w:t xml:space="preserve">IRIS — Smartphone Object-Finding Tool for Visually Impaired Users (Next.js, MediaPipe, Gemini 2.5 Flash) — </w:t>
      </w:r>
      <w:hyperlink r:id="rId6">
        <w:r w:rsidDel="00000000" w:rsidR="00000000" w:rsidRPr="00000000">
          <w:rPr>
            <w:b w:val="1"/>
            <w:bCs w:val="1"/>
            <w:color w:val="1155cc"/>
            <w:sz w:val="17"/>
            <w:szCs w:val="17"/>
            <w:u w:val="single"/>
            <w:rtl w:val="0"/>
          </w:rPr>
          <w:t xml:space="preserve">GitHub</w:t>
        </w:r>
      </w:hyperlink>
      <w:r w:rsidDel="00000000" w:rsidR="00000000" w:rsidRPr="00000000">
        <w:rPr>
          <w:rtl w:val="0"/>
        </w:rPr>
      </w:r>
    </w:p>
    <w:p w:rsidR="00000000" w:rsidDel="00000000" w:rsidP="00000000" w:rsidRDefault="00000000" w:rsidRPr="00000000" w14:paraId="0000000E">
      <w:pPr>
        <w:numPr>
          <w:ilvl w:val="0"/>
          <w:numId w:val="2"/>
        </w:numPr>
        <w:ind w:left="720" w:hanging="360"/>
        <w:rPr>
          <w:sz w:val="17"/>
          <w:szCs w:val="17"/>
          <w:u w:val="none"/>
        </w:rPr>
      </w:pPr>
      <w:r w:rsidDel="00000000" w:rsidR="00000000" w:rsidRPr="00000000">
        <w:rPr>
          <w:rFonts w:ascii="Arial Unicode MS" w:cs="Arial Unicode MS" w:eastAsia="Arial Unicode MS" w:hAnsi="Arial Unicode MS"/>
          <w:sz w:val="17"/>
          <w:szCs w:val="17"/>
          <w:rtl w:val="0"/>
        </w:rPr>
        <w:t xml:space="preserve">Built a browser-based guidance system that takes a visually impaired user from "find my keys" to fingers on the object in ~30 seconds, no app install or wearables: voice input → phone sweep with haptic feedback → stereo audio hand guidance → confirmed contact.</w:t>
      </w:r>
    </w:p>
    <w:p w:rsidR="00000000" w:rsidDel="00000000" w:rsidP="00000000" w:rsidRDefault="00000000" w:rsidRPr="00000000" w14:paraId="0000000F">
      <w:pPr>
        <w:numPr>
          <w:ilvl w:val="0"/>
          <w:numId w:val="2"/>
        </w:numPr>
        <w:ind w:left="720" w:hanging="360"/>
        <w:rPr>
          <w:sz w:val="17"/>
          <w:szCs w:val="17"/>
          <w:u w:val="none"/>
        </w:rPr>
      </w:pPr>
      <w:r w:rsidDel="00000000" w:rsidR="00000000" w:rsidRPr="00000000">
        <w:rPr>
          <w:sz w:val="17"/>
          <w:szCs w:val="17"/>
          <w:rtl w:val="0"/>
        </w:rPr>
        <w:t xml:space="preserve">Used Gemini 2.5 Flash as a zero-shot object detector (finds anything described in natural language, no fixed classes), with MediaPipe hand tracking running client-side at ~30fps in WASM and only one frame per second hitting the server.</w:t>
      </w:r>
    </w:p>
    <w:p w:rsidR="00000000" w:rsidDel="00000000" w:rsidP="00000000" w:rsidRDefault="00000000" w:rsidRPr="00000000" w14:paraId="00000010">
      <w:pPr>
        <w:rPr>
          <w:b w:val="1"/>
          <w:bCs w:val="1"/>
          <w:sz w:val="17"/>
          <w:szCs w:val="17"/>
        </w:rPr>
      </w:pPr>
      <w:r w:rsidDel="00000000" w:rsidR="00000000" w:rsidRPr="00000000">
        <w:rPr>
          <w:b w:val="1"/>
          <w:bCs w:val="1"/>
          <w:sz w:val="17"/>
          <w:szCs w:val="17"/>
          <w:rtl w:val="0"/>
        </w:rPr>
        <w:t xml:space="preserve">UA Parking Intelligence Platform (Next.js, Python, Gemini, Semantic RAG) — </w:t>
      </w:r>
      <w:hyperlink r:id="rId7">
        <w:r w:rsidDel="00000000" w:rsidR="00000000" w:rsidRPr="00000000">
          <w:rPr>
            <w:b w:val="1"/>
            <w:bCs w:val="1"/>
            <w:color w:val="1155cc"/>
            <w:sz w:val="17"/>
            <w:szCs w:val="17"/>
            <w:u w:val="single"/>
            <w:rtl w:val="0"/>
          </w:rPr>
          <w:t xml:space="preserve">GitHub </w:t>
        </w:r>
      </w:hyperlink>
      <w:r w:rsidDel="00000000" w:rsidR="00000000" w:rsidRPr="00000000">
        <w:rPr>
          <w:b w:val="1"/>
          <w:bCs w:val="1"/>
          <w:sz w:val="17"/>
          <w:szCs w:val="17"/>
          <w:rtl w:val="0"/>
        </w:rPr>
        <w:t xml:space="preserve">| </w:t>
      </w:r>
      <w:hyperlink r:id="rId8">
        <w:r w:rsidDel="00000000" w:rsidR="00000000" w:rsidRPr="00000000">
          <w:rPr>
            <w:b w:val="1"/>
            <w:bCs w:val="1"/>
            <w:color w:val="1155cc"/>
            <w:sz w:val="17"/>
            <w:szCs w:val="17"/>
            <w:u w:val="single"/>
            <w:rtl w:val="0"/>
          </w:rPr>
          <w:t xml:space="preserve">Live Demo</w:t>
        </w:r>
      </w:hyperlink>
      <w:r w:rsidDel="00000000" w:rsidR="00000000" w:rsidRPr="00000000">
        <w:rPr>
          <w:rtl w:val="0"/>
        </w:rPr>
      </w:r>
    </w:p>
    <w:p w:rsidR="00000000" w:rsidDel="00000000" w:rsidP="00000000" w:rsidRDefault="00000000" w:rsidRPr="00000000" w14:paraId="00000011">
      <w:pPr>
        <w:numPr>
          <w:ilvl w:val="0"/>
          <w:numId w:val="9"/>
        </w:numPr>
        <w:ind w:left="720" w:hanging="360"/>
        <w:rPr>
          <w:sz w:val="17"/>
          <w:szCs w:val="17"/>
        </w:rPr>
      </w:pPr>
      <w:r w:rsidDel="00000000" w:rsidR="00000000" w:rsidRPr="00000000">
        <w:rPr>
          <w:sz w:val="17"/>
          <w:szCs w:val="17"/>
          <w:rtl w:val="0"/>
        </w:rPr>
        <w:t xml:space="preserve">Built a full-stack analytics platform as SGA Treasurer to give UA administration structured data on student parking for the first time. Python ETL pipeline over Qualtrics API, 1,766 anonymized responses, PII scrubbing, and precomputed metrics exported as JSON artifacts.</w:t>
      </w:r>
    </w:p>
    <w:p w:rsidR="00000000" w:rsidDel="00000000" w:rsidP="00000000" w:rsidRDefault="00000000" w:rsidRPr="00000000" w14:paraId="00000012">
      <w:pPr>
        <w:numPr>
          <w:ilvl w:val="0"/>
          <w:numId w:val="9"/>
        </w:numPr>
        <w:ind w:left="720" w:hanging="360"/>
        <w:rPr>
          <w:sz w:val="17"/>
          <w:szCs w:val="17"/>
        </w:rPr>
      </w:pPr>
      <w:r w:rsidDel="00000000" w:rsidR="00000000" w:rsidRPr="00000000">
        <w:rPr>
          <w:sz w:val="17"/>
          <w:szCs w:val="17"/>
          <w:rtl w:val="0"/>
        </w:rPr>
        <w:t xml:space="preserve">Built a retrieval-augmented generation (RAG) system: embedded 2,191 free-text documents with gemini-embedding-001 (768-dim), cosine-ranked top-K retrieval per query, engineered generation prompts that feed retrieved quotes to Gemini with quote-level citations. Replaced an earlier keyword-overlap baseline. Next.js 16 dashboard with executive stats, interactive theme explorer, and chat interface.</w:t>
      </w:r>
    </w:p>
    <w:p w:rsidR="00000000" w:rsidDel="00000000" w:rsidP="00000000" w:rsidRDefault="00000000" w:rsidRPr="00000000" w14:paraId="00000013">
      <w:pPr>
        <w:numPr>
          <w:ilvl w:val="0"/>
          <w:numId w:val="9"/>
        </w:numPr>
        <w:ind w:left="720" w:hanging="360"/>
        <w:rPr>
          <w:sz w:val="17"/>
          <w:szCs w:val="17"/>
        </w:rPr>
      </w:pPr>
      <w:r w:rsidDel="00000000" w:rsidR="00000000" w:rsidRPr="00000000">
        <w:rPr>
          <w:sz w:val="17"/>
          <w:szCs w:val="17"/>
          <w:rtl w:val="0"/>
        </w:rPr>
        <w:t xml:space="preserve">Findings presented to UA Parking administration in April 2026. Public demo runs on synthetic data with the same functionality.</w:t>
      </w:r>
      <w:r w:rsidDel="00000000" w:rsidR="00000000" w:rsidRPr="00000000">
        <w:rPr>
          <w:rtl w:val="0"/>
        </w:rPr>
      </w:r>
    </w:p>
    <w:p w:rsidR="00000000" w:rsidDel="00000000" w:rsidP="00000000" w:rsidRDefault="00000000" w:rsidRPr="00000000" w14:paraId="00000014">
      <w:pPr>
        <w:rPr>
          <w:b w:val="1"/>
          <w:bCs w:val="1"/>
          <w:sz w:val="17"/>
          <w:szCs w:val="17"/>
        </w:rPr>
      </w:pPr>
      <w:r w:rsidDel="00000000" w:rsidR="00000000" w:rsidRPr="00000000">
        <w:rPr>
          <w:b w:val="1"/>
          <w:bCs w:val="1"/>
          <w:sz w:val="17"/>
          <w:szCs w:val="17"/>
          <w:rtl w:val="0"/>
        </w:rPr>
        <w:t xml:space="preserve">Cervus — Local Agentic AI for Enterprise Data (Python, FastAPI, Gemma 4, Ollama, PostgreSQL)</w:t>
      </w:r>
      <w:r w:rsidDel="00000000" w:rsidR="00000000" w:rsidRPr="00000000">
        <w:rPr>
          <w:sz w:val="17"/>
          <w:szCs w:val="17"/>
          <w:rtl w:val="0"/>
        </w:rPr>
        <w:t xml:space="preserve"> — </w:t>
      </w:r>
      <w:r w:rsidDel="00000000" w:rsidR="00000000" w:rsidRPr="00000000">
        <w:rPr>
          <w:b w:val="1"/>
          <w:bCs w:val="1"/>
          <w:sz w:val="17"/>
          <w:szCs w:val="17"/>
          <w:rtl w:val="0"/>
        </w:rPr>
        <w:t xml:space="preserve">built at The Westervelt Company</w:t>
      </w:r>
    </w:p>
    <w:p w:rsidR="00000000" w:rsidDel="00000000" w:rsidP="00000000" w:rsidRDefault="00000000" w:rsidRPr="00000000" w14:paraId="00000015">
      <w:pPr>
        <w:numPr>
          <w:ilvl w:val="0"/>
          <w:numId w:val="5"/>
        </w:numPr>
        <w:ind w:left="720" w:hanging="360"/>
        <w:rPr>
          <w:sz w:val="17"/>
          <w:szCs w:val="17"/>
        </w:rPr>
      </w:pPr>
      <w:r w:rsidDel="00000000" w:rsidR="00000000" w:rsidRPr="00000000">
        <w:rPr>
          <w:sz w:val="17"/>
          <w:szCs w:val="17"/>
          <w:rtl w:val="0"/>
        </w:rPr>
        <w:t xml:space="preserve">Designed and shipped a locally-hosted agentic AI tool that turns plain-English business questions into validated SQL against a production PostgreSQL database, making decades of lease and harvest data self-serve for non-technical staff. Projected to save ~1,900 analyst hours/year (~$70K across 6 stakeholders) and replace a paid Microsoft Copilot license.</w:t>
      </w:r>
    </w:p>
    <w:p w:rsidR="00000000" w:rsidDel="00000000" w:rsidP="00000000" w:rsidRDefault="00000000" w:rsidRPr="00000000" w14:paraId="00000016">
      <w:pPr>
        <w:rPr>
          <w:b w:val="1"/>
          <w:bCs w:val="1"/>
          <w:sz w:val="17"/>
          <w:szCs w:val="17"/>
        </w:rPr>
      </w:pPr>
      <w:r w:rsidDel="00000000" w:rsidR="00000000" w:rsidRPr="00000000">
        <w:rPr>
          <w:b w:val="1"/>
          <w:bCs w:val="1"/>
          <w:sz w:val="17"/>
          <w:szCs w:val="17"/>
          <w:rtl w:val="0"/>
        </w:rPr>
        <w:t xml:space="preserve">—————————————————————–––––————————————————————————————————–––––––––––––––––-</w:t>
      </w:r>
    </w:p>
    <w:p w:rsidR="00000000" w:rsidDel="00000000" w:rsidP="00000000" w:rsidRDefault="00000000" w:rsidRPr="00000000" w14:paraId="00000017">
      <w:pPr>
        <w:jc w:val="center"/>
        <w:rPr>
          <w:b w:val="1"/>
          <w:bCs w:val="1"/>
          <w:sz w:val="17"/>
          <w:szCs w:val="17"/>
        </w:rPr>
      </w:pPr>
      <w:r w:rsidDel="00000000" w:rsidR="00000000" w:rsidRPr="00000000">
        <w:rPr>
          <w:b w:val="1"/>
          <w:bCs w:val="1"/>
          <w:sz w:val="17"/>
          <w:szCs w:val="17"/>
          <w:rtl w:val="0"/>
        </w:rPr>
        <w:t xml:space="preserve">RELEVANT EXPERIENCE</w:t>
      </w:r>
    </w:p>
    <w:p w:rsidR="00000000" w:rsidDel="00000000" w:rsidP="00000000" w:rsidRDefault="00000000" w:rsidRPr="00000000" w14:paraId="00000018">
      <w:pPr>
        <w:rPr>
          <w:i w:val="1"/>
          <w:iCs w:val="1"/>
          <w:sz w:val="17"/>
          <w:szCs w:val="17"/>
        </w:rPr>
      </w:pPr>
      <w:r w:rsidDel="00000000" w:rsidR="00000000" w:rsidRPr="00000000">
        <w:rPr>
          <w:b w:val="1"/>
          <w:bCs w:val="1"/>
          <w:sz w:val="17"/>
          <w:szCs w:val="17"/>
          <w:rtl w:val="0"/>
        </w:rPr>
        <w:t xml:space="preserve">ML/Data Co-op | Alabama Credit Union </w:t>
        <w:tab/>
        <w:tab/>
        <w:tab/>
        <w:tab/>
        <w:tab/>
        <w:tab/>
        <w:tab/>
        <w:tab/>
        <w:tab/>
        <w:t xml:space="preserve">     </w:t>
      </w:r>
      <w:r w:rsidDel="00000000" w:rsidR="00000000" w:rsidRPr="00000000">
        <w:rPr>
          <w:i w:val="1"/>
          <w:iCs w:val="1"/>
          <w:sz w:val="17"/>
          <w:szCs w:val="17"/>
          <w:rtl w:val="0"/>
        </w:rPr>
        <w:t xml:space="preserve">May 2026 – Present</w:t>
      </w:r>
    </w:p>
    <w:p w:rsidR="00000000" w:rsidDel="00000000" w:rsidP="00000000" w:rsidRDefault="00000000" w:rsidRPr="00000000" w14:paraId="00000019">
      <w:pPr>
        <w:numPr>
          <w:ilvl w:val="0"/>
          <w:numId w:val="3"/>
        </w:numPr>
        <w:ind w:left="720" w:hanging="360"/>
        <w:rPr>
          <w:sz w:val="17"/>
          <w:szCs w:val="17"/>
          <w:u w:val="none"/>
        </w:rPr>
      </w:pPr>
      <w:r w:rsidDel="00000000" w:rsidR="00000000" w:rsidRPr="00000000">
        <w:rPr>
          <w:sz w:val="17"/>
          <w:szCs w:val="17"/>
          <w:rtl w:val="0"/>
        </w:rPr>
        <w:t xml:space="preserve">Performed exploratory analysis on fraud and ACH transaction data; modeled fraud signals across consumer/commercial split to detect fraud probability. Built data visualization dashboards for stakeholder review.</w:t>
      </w:r>
    </w:p>
    <w:p w:rsidR="00000000" w:rsidDel="00000000" w:rsidP="00000000" w:rsidRDefault="00000000" w:rsidRPr="00000000" w14:paraId="0000001A">
      <w:pPr>
        <w:rPr>
          <w:i w:val="1"/>
          <w:iCs w:val="1"/>
          <w:sz w:val="17"/>
          <w:szCs w:val="17"/>
        </w:rPr>
      </w:pPr>
      <w:r w:rsidDel="00000000" w:rsidR="00000000" w:rsidRPr="00000000">
        <w:rPr>
          <w:b w:val="1"/>
          <w:bCs w:val="1"/>
          <w:sz w:val="17"/>
          <w:szCs w:val="17"/>
          <w:rtl w:val="0"/>
        </w:rPr>
        <w:t xml:space="preserve">Deep Learning Researcher &amp; GSoC Mentor | Gleyzer Lab (UA) / ML4SCI DeepLense                                                    </w:t>
      </w:r>
      <w:r w:rsidDel="00000000" w:rsidR="00000000" w:rsidRPr="00000000">
        <w:rPr>
          <w:i w:val="1"/>
          <w:iCs w:val="1"/>
          <w:sz w:val="17"/>
          <w:szCs w:val="17"/>
          <w:rtl w:val="0"/>
        </w:rPr>
        <w:t xml:space="preserve">December 2025 – Present</w:t>
      </w:r>
    </w:p>
    <w:p w:rsidR="00000000" w:rsidDel="00000000" w:rsidP="00000000" w:rsidRDefault="00000000" w:rsidRPr="00000000" w14:paraId="0000001B">
      <w:pPr>
        <w:numPr>
          <w:ilvl w:val="0"/>
          <w:numId w:val="7"/>
        </w:numPr>
        <w:ind w:left="720" w:hanging="360"/>
        <w:rPr>
          <w:sz w:val="17"/>
          <w:szCs w:val="17"/>
        </w:rPr>
      </w:pPr>
      <w:r w:rsidDel="00000000" w:rsidR="00000000" w:rsidRPr="00000000">
        <w:rPr>
          <w:sz w:val="17"/>
          <w:szCs w:val="17"/>
          <w:rtl w:val="0"/>
        </w:rPr>
        <w:t xml:space="preserve">Selected as a </w:t>
      </w:r>
      <w:r w:rsidDel="00000000" w:rsidR="00000000" w:rsidRPr="00000000">
        <w:rPr>
          <w:b w:val="1"/>
          <w:bCs w:val="1"/>
          <w:sz w:val="17"/>
          <w:szCs w:val="17"/>
          <w:rtl w:val="0"/>
        </w:rPr>
        <w:t xml:space="preserve">Google Summer of Code 2026</w:t>
      </w:r>
      <w:r w:rsidDel="00000000" w:rsidR="00000000" w:rsidRPr="00000000">
        <w:rPr>
          <w:sz w:val="17"/>
          <w:szCs w:val="17"/>
          <w:rtl w:val="0"/>
        </w:rPr>
        <w:t xml:space="preserve"> mentor for </w:t>
      </w:r>
      <w:r w:rsidDel="00000000" w:rsidR="00000000" w:rsidRPr="00000000">
        <w:rPr>
          <w:b w:val="1"/>
          <w:bCs w:val="1"/>
          <w:sz w:val="17"/>
          <w:szCs w:val="17"/>
          <w:rtl w:val="0"/>
        </w:rPr>
        <w:t xml:space="preserve">ML4SCI-DeepLense</w:t>
      </w:r>
      <w:r w:rsidDel="00000000" w:rsidR="00000000" w:rsidRPr="00000000">
        <w:rPr>
          <w:sz w:val="17"/>
          <w:szCs w:val="17"/>
          <w:rtl w:val="0"/>
        </w:rPr>
        <w:t xml:space="preserve"> project (NSF-funded; Alabama, MIT, others), guiding contributors on deep learning for gravitational lensing. </w:t>
      </w:r>
    </w:p>
    <w:p w:rsidR="00000000" w:rsidDel="00000000" w:rsidP="00000000" w:rsidRDefault="00000000" w:rsidRPr="00000000" w14:paraId="0000001C">
      <w:pPr>
        <w:numPr>
          <w:ilvl w:val="0"/>
          <w:numId w:val="7"/>
        </w:numPr>
        <w:ind w:left="720" w:hanging="360"/>
        <w:rPr>
          <w:sz w:val="17"/>
          <w:szCs w:val="17"/>
        </w:rPr>
      </w:pPr>
      <w:r w:rsidDel="00000000" w:rsidR="00000000" w:rsidRPr="00000000">
        <w:rPr>
          <w:sz w:val="17"/>
          <w:szCs w:val="17"/>
          <w:rtl w:val="0"/>
        </w:rPr>
        <w:t xml:space="preserve">Included ‘Physics’ into base model architecture (Resnet-18), making it a Physics-informed Neural Network (PINN), improved AUC from 0.994 to 0.9953 for dark matter type classification on a NVIDIA H200 cluster. Built a self-supervised pipeline: pretrained a ViT masked autoencoder on unlabeled images, then fine-tuned one shared encoder for both classification (0.999 macro AUC) and super-resolution, showing cross-task transfer from a single representation.  </w:t>
      </w:r>
    </w:p>
    <w:p w:rsidR="00000000" w:rsidDel="00000000" w:rsidP="00000000" w:rsidRDefault="00000000" w:rsidRPr="00000000" w14:paraId="0000001D">
      <w:pPr>
        <w:rPr>
          <w:sz w:val="17"/>
          <w:szCs w:val="17"/>
        </w:rPr>
      </w:pPr>
      <w:r w:rsidDel="00000000" w:rsidR="00000000" w:rsidRPr="00000000">
        <w:rPr>
          <w:b w:val="1"/>
          <w:bCs w:val="1"/>
          <w:sz w:val="17"/>
          <w:szCs w:val="17"/>
          <w:rtl w:val="0"/>
        </w:rPr>
        <w:t xml:space="preserve">Data/AI Intern | THE WESTERVELT COMPANY (via The Alabama Productivity Center)    </w:t>
        <w:tab/>
        <w:t xml:space="preserve">                                         </w:t>
      </w:r>
      <w:r w:rsidDel="00000000" w:rsidR="00000000" w:rsidRPr="00000000">
        <w:rPr>
          <w:i w:val="1"/>
          <w:iCs w:val="1"/>
          <w:sz w:val="17"/>
          <w:szCs w:val="17"/>
          <w:rtl w:val="0"/>
        </w:rPr>
        <w:t xml:space="preserve">January 2025 – May 2026</w:t>
      </w:r>
      <w:r w:rsidDel="00000000" w:rsidR="00000000" w:rsidRPr="00000000">
        <w:rPr>
          <w:rtl w:val="0"/>
        </w:rPr>
      </w:r>
    </w:p>
    <w:p w:rsidR="00000000" w:rsidDel="00000000" w:rsidP="00000000" w:rsidRDefault="00000000" w:rsidRPr="00000000" w14:paraId="0000001E">
      <w:pPr>
        <w:numPr>
          <w:ilvl w:val="0"/>
          <w:numId w:val="4"/>
        </w:numPr>
        <w:ind w:left="720" w:hanging="360"/>
        <w:rPr>
          <w:sz w:val="17"/>
          <w:szCs w:val="17"/>
        </w:rPr>
      </w:pPr>
      <w:r w:rsidDel="00000000" w:rsidR="00000000" w:rsidRPr="00000000">
        <w:rPr>
          <w:sz w:val="17"/>
          <w:szCs w:val="17"/>
          <w:rtl w:val="0"/>
        </w:rPr>
        <w:t xml:space="preserve">Built and deployed Python automation tool that eliminated Anaconda licensing costs and </w:t>
      </w:r>
      <w:r w:rsidDel="00000000" w:rsidR="00000000" w:rsidRPr="00000000">
        <w:rPr>
          <w:b w:val="1"/>
          <w:bCs w:val="1"/>
          <w:sz w:val="17"/>
          <w:szCs w:val="17"/>
          <w:rtl w:val="0"/>
        </w:rPr>
        <w:t xml:space="preserve">reduced manual work by 85%</w:t>
      </w:r>
      <w:r w:rsidDel="00000000" w:rsidR="00000000" w:rsidRPr="00000000">
        <w:rPr>
          <w:sz w:val="17"/>
          <w:szCs w:val="17"/>
          <w:rtl w:val="0"/>
        </w:rPr>
        <w:t xml:space="preserve"> for finance.</w:t>
      </w:r>
    </w:p>
    <w:p w:rsidR="00000000" w:rsidDel="00000000" w:rsidP="00000000" w:rsidRDefault="00000000" w:rsidRPr="00000000" w14:paraId="0000001F">
      <w:pPr>
        <w:numPr>
          <w:ilvl w:val="0"/>
          <w:numId w:val="4"/>
        </w:numPr>
        <w:ind w:left="720" w:hanging="360"/>
        <w:rPr>
          <w:sz w:val="17"/>
          <w:szCs w:val="17"/>
        </w:rPr>
      </w:pPr>
      <w:r w:rsidDel="00000000" w:rsidR="00000000" w:rsidRPr="00000000">
        <w:rPr>
          <w:sz w:val="17"/>
          <w:szCs w:val="17"/>
          <w:rtl w:val="0"/>
        </w:rPr>
        <w:t xml:space="preserve">Engineered Python/SQL pipelines to automate reporting, reducing manual handling by 70% and accelerating access to business‑critical insights. </w:t>
      </w:r>
      <w:r w:rsidDel="00000000" w:rsidR="00000000" w:rsidRPr="00000000">
        <w:rPr>
          <w:b w:val="1"/>
          <w:bCs w:val="1"/>
          <w:sz w:val="17"/>
          <w:szCs w:val="17"/>
          <w:rtl w:val="0"/>
        </w:rPr>
        <w:t xml:space="preserve">Designed </w:t>
      </w:r>
      <w:r w:rsidDel="00000000" w:rsidR="00000000" w:rsidRPr="00000000">
        <w:rPr>
          <w:rFonts w:ascii="Arial Unicode MS" w:cs="Arial Unicode MS" w:eastAsia="Arial Unicode MS" w:hAnsi="Arial Unicode MS"/>
          <w:sz w:val="17"/>
          <w:szCs w:val="17"/>
          <w:rtl w:val="0"/>
        </w:rPr>
        <w:t xml:space="preserve">a customer‑focused Power BI dashboard for lease managers (saving ~160 hrs/year); ran user feedback sessions to refine metrics, IA, and flows. Built SSRS reports with complex SQL; managed test→prod deployments; ~$50K in annual savings.</w:t>
      </w:r>
    </w:p>
    <w:p w:rsidR="00000000" w:rsidDel="00000000" w:rsidP="00000000" w:rsidRDefault="00000000" w:rsidRPr="00000000" w14:paraId="00000020">
      <w:pPr>
        <w:rPr>
          <w:i w:val="1"/>
          <w:iCs w:val="1"/>
          <w:sz w:val="17"/>
          <w:szCs w:val="17"/>
        </w:rPr>
      </w:pPr>
      <w:r w:rsidDel="00000000" w:rsidR="00000000" w:rsidRPr="00000000">
        <w:rPr>
          <w:b w:val="1"/>
          <w:bCs w:val="1"/>
          <w:sz w:val="17"/>
          <w:szCs w:val="17"/>
          <w:rtl w:val="0"/>
        </w:rPr>
        <w:t xml:space="preserve">Software Developer Intern | THE WESTERVELT COMPANY (via The Alabama Productivity Center)</w:t>
        <w:tab/>
        <w:t xml:space="preserve">                            </w:t>
      </w:r>
      <w:r w:rsidDel="00000000" w:rsidR="00000000" w:rsidRPr="00000000">
        <w:rPr>
          <w:i w:val="1"/>
          <w:iCs w:val="1"/>
          <w:sz w:val="17"/>
          <w:szCs w:val="17"/>
          <w:rtl w:val="0"/>
        </w:rPr>
        <w:t xml:space="preserve">May 2024 – August 2024</w:t>
      </w:r>
    </w:p>
    <w:p w:rsidR="00000000" w:rsidDel="00000000" w:rsidP="00000000" w:rsidRDefault="00000000" w:rsidRPr="00000000" w14:paraId="00000021">
      <w:pPr>
        <w:numPr>
          <w:ilvl w:val="0"/>
          <w:numId w:val="6"/>
        </w:numPr>
        <w:spacing w:line="276" w:lineRule="auto"/>
        <w:ind w:left="720" w:hanging="360"/>
        <w:rPr>
          <w:sz w:val="17"/>
          <w:szCs w:val="17"/>
        </w:rPr>
      </w:pPr>
      <w:r w:rsidDel="00000000" w:rsidR="00000000" w:rsidRPr="00000000">
        <w:rPr>
          <w:sz w:val="17"/>
          <w:szCs w:val="17"/>
          <w:rtl w:val="0"/>
        </w:rPr>
        <w:t xml:space="preserve">Launched a software‑asset tracking feature across 11 production sites; defined requirements and success criteria, wrote Pytest+model_bakery unit tests, and coordinated rollout, delivering ~$63K/year in savings.</w:t>
      </w:r>
    </w:p>
    <w:p w:rsidR="00000000" w:rsidDel="00000000" w:rsidP="00000000" w:rsidRDefault="00000000" w:rsidRPr="00000000" w14:paraId="00000022">
      <w:pPr>
        <w:numPr>
          <w:ilvl w:val="0"/>
          <w:numId w:val="6"/>
        </w:numPr>
        <w:ind w:left="720" w:hanging="360"/>
        <w:rPr>
          <w:sz w:val="17"/>
          <w:szCs w:val="17"/>
        </w:rPr>
      </w:pPr>
      <w:r w:rsidDel="00000000" w:rsidR="00000000" w:rsidRPr="00000000">
        <w:rPr>
          <w:sz w:val="17"/>
          <w:szCs w:val="17"/>
          <w:rtl w:val="0"/>
        </w:rPr>
        <w:t xml:space="preserve">Improved reliability and UX across 16 internal apps by resolving defects and enhancing search/navigation; contributed 10 PRs and 14 tracked issue fixes. Worked on fullstack – backend and frontend in Django.</w:t>
      </w:r>
      <w:r w:rsidDel="00000000" w:rsidR="00000000" w:rsidRPr="00000000">
        <w:rPr>
          <w:rtl w:val="0"/>
        </w:rPr>
      </w:r>
    </w:p>
    <w:p w:rsidR="00000000" w:rsidDel="00000000" w:rsidP="00000000" w:rsidRDefault="00000000" w:rsidRPr="00000000" w14:paraId="00000023">
      <w:pPr>
        <w:rPr>
          <w:sz w:val="17"/>
          <w:szCs w:val="17"/>
        </w:rPr>
      </w:pPr>
      <w:r w:rsidDel="00000000" w:rsidR="00000000" w:rsidRPr="00000000">
        <w:rPr>
          <w:b w:val="1"/>
          <w:bCs w:val="1"/>
          <w:sz w:val="17"/>
          <w:szCs w:val="17"/>
          <w:rtl w:val="0"/>
        </w:rPr>
        <w:t xml:space="preserve">—————————————————————————–––—————————————————————————————–––––––––––––––––</w:t>
      </w:r>
      <w:r w:rsidDel="00000000" w:rsidR="00000000" w:rsidRPr="00000000">
        <w:rPr>
          <w:rtl w:val="0"/>
        </w:rPr>
      </w:r>
    </w:p>
    <w:p w:rsidR="00000000" w:rsidDel="00000000" w:rsidP="00000000" w:rsidRDefault="00000000" w:rsidRPr="00000000" w14:paraId="00000024">
      <w:pPr>
        <w:jc w:val="center"/>
        <w:rPr>
          <w:b w:val="1"/>
          <w:bCs w:val="1"/>
          <w:sz w:val="17"/>
          <w:szCs w:val="17"/>
        </w:rPr>
      </w:pPr>
      <w:r w:rsidDel="00000000" w:rsidR="00000000" w:rsidRPr="00000000">
        <w:rPr>
          <w:b w:val="1"/>
          <w:bCs w:val="1"/>
          <w:sz w:val="17"/>
          <w:szCs w:val="17"/>
          <w:rtl w:val="0"/>
        </w:rPr>
        <w:t xml:space="preserve">LEADERSHIP</w:t>
      </w:r>
    </w:p>
    <w:p w:rsidR="00000000" w:rsidDel="00000000" w:rsidP="00000000" w:rsidRDefault="00000000" w:rsidRPr="00000000" w14:paraId="00000025">
      <w:pPr>
        <w:jc w:val="left"/>
        <w:rPr>
          <w:i w:val="1"/>
          <w:iCs w:val="1"/>
          <w:sz w:val="17"/>
          <w:szCs w:val="17"/>
        </w:rPr>
      </w:pPr>
      <w:r w:rsidDel="00000000" w:rsidR="00000000" w:rsidRPr="00000000">
        <w:rPr>
          <w:b w:val="1"/>
          <w:bCs w:val="1"/>
          <w:sz w:val="17"/>
          <w:szCs w:val="17"/>
          <w:rtl w:val="0"/>
        </w:rPr>
        <w:t xml:space="preserve">Treasurer | Student Government Association – University of Alabama</w:t>
      </w:r>
      <w:r w:rsidDel="00000000" w:rsidR="00000000" w:rsidRPr="00000000">
        <w:rPr>
          <w:i w:val="1"/>
          <w:iCs w:val="1"/>
          <w:sz w:val="17"/>
          <w:szCs w:val="17"/>
          <w:rtl w:val="0"/>
        </w:rPr>
        <w:tab/>
        <w:tab/>
        <w:tab/>
        <w:t xml:space="preserve">                                            March 2025 – April 2026</w:t>
      </w:r>
    </w:p>
    <w:p w:rsidR="00000000" w:rsidDel="00000000" w:rsidP="00000000" w:rsidRDefault="00000000" w:rsidRPr="00000000" w14:paraId="00000026">
      <w:pPr>
        <w:numPr>
          <w:ilvl w:val="0"/>
          <w:numId w:val="8"/>
        </w:numPr>
        <w:ind w:left="720" w:hanging="360"/>
        <w:rPr>
          <w:sz w:val="17"/>
          <w:szCs w:val="17"/>
        </w:rPr>
      </w:pPr>
      <w:r w:rsidDel="00000000" w:rsidR="00000000" w:rsidRPr="00000000">
        <w:rPr>
          <w:sz w:val="17"/>
          <w:szCs w:val="17"/>
          <w:rtl w:val="0"/>
        </w:rPr>
        <w:t xml:space="preserve">Manage a </w:t>
      </w:r>
      <w:r w:rsidDel="00000000" w:rsidR="00000000" w:rsidRPr="00000000">
        <w:rPr>
          <w:b w:val="1"/>
          <w:bCs w:val="1"/>
          <w:sz w:val="17"/>
          <w:szCs w:val="17"/>
          <w:rtl w:val="0"/>
        </w:rPr>
        <w:t xml:space="preserve">$1.07 M financial portfolio</w:t>
      </w:r>
      <w:r w:rsidDel="00000000" w:rsidR="00000000" w:rsidRPr="00000000">
        <w:rPr>
          <w:sz w:val="17"/>
          <w:szCs w:val="17"/>
          <w:rtl w:val="0"/>
        </w:rPr>
        <w:t xml:space="preserve">, facilitate </w:t>
      </w:r>
      <w:r w:rsidDel="00000000" w:rsidR="00000000" w:rsidRPr="00000000">
        <w:rPr>
          <w:b w:val="1"/>
          <w:bCs w:val="1"/>
          <w:sz w:val="17"/>
          <w:szCs w:val="17"/>
          <w:rtl w:val="0"/>
        </w:rPr>
        <w:t xml:space="preserve">cross-departmental negotiations</w:t>
      </w:r>
      <w:r w:rsidDel="00000000" w:rsidR="00000000" w:rsidRPr="00000000">
        <w:rPr>
          <w:sz w:val="17"/>
          <w:szCs w:val="17"/>
          <w:rtl w:val="0"/>
        </w:rPr>
        <w:t xml:space="preserve"> to align resource allocation with campus-wide strategic initiatives, ensuring 100% compliance with financial statutes.</w:t>
      </w:r>
    </w:p>
    <w:p w:rsidR="00000000" w:rsidDel="00000000" w:rsidP="00000000" w:rsidRDefault="00000000" w:rsidRPr="00000000" w14:paraId="00000027">
      <w:pPr>
        <w:rPr>
          <w:i w:val="1"/>
          <w:iCs w:val="1"/>
          <w:sz w:val="17"/>
          <w:szCs w:val="17"/>
        </w:rPr>
      </w:pPr>
      <w:r w:rsidDel="00000000" w:rsidR="00000000" w:rsidRPr="00000000">
        <w:rPr>
          <w:b w:val="1"/>
          <w:bCs w:val="1"/>
          <w:sz w:val="17"/>
          <w:szCs w:val="17"/>
          <w:rtl w:val="0"/>
        </w:rPr>
        <w:t xml:space="preserve">Undergraduate Representative | University IT Committee </w:t>
        <w:tab/>
        <w:tab/>
        <w:tab/>
        <w:tab/>
        <w:t xml:space="preserve">                                           </w:t>
      </w:r>
      <w:r w:rsidDel="00000000" w:rsidR="00000000" w:rsidRPr="00000000">
        <w:rPr>
          <w:i w:val="1"/>
          <w:iCs w:val="1"/>
          <w:sz w:val="17"/>
          <w:szCs w:val="17"/>
          <w:rtl w:val="0"/>
        </w:rPr>
        <w:t xml:space="preserve">August 2024 – July 2025 </w:t>
      </w:r>
    </w:p>
    <w:p w:rsidR="00000000" w:rsidDel="00000000" w:rsidP="00000000" w:rsidRDefault="00000000" w:rsidRPr="00000000" w14:paraId="00000028">
      <w:pPr>
        <w:numPr>
          <w:ilvl w:val="0"/>
          <w:numId w:val="1"/>
        </w:numPr>
        <w:ind w:left="720" w:hanging="360"/>
        <w:rPr>
          <w:sz w:val="17"/>
          <w:szCs w:val="17"/>
        </w:rPr>
      </w:pPr>
      <w:r w:rsidDel="00000000" w:rsidR="00000000" w:rsidRPr="00000000">
        <w:rPr>
          <w:sz w:val="17"/>
          <w:szCs w:val="17"/>
          <w:rtl w:val="0"/>
        </w:rPr>
        <w:t xml:space="preserve">Advise on campus‑wide tech strategy for 40,000+ students, ensuring accessible technology policy.</w:t>
      </w:r>
    </w:p>
    <w:sectPr>
      <w:headerReference r:id="rId9" w:type="default"/>
      <w:footerReference r:id="rId10" w:type="default"/>
      <w:pgSz w:h="15840" w:w="12240" w:orient="portrait"/>
      <w:pgMar w:bottom="576" w:top="576" w:left="547.2" w:right="547.2"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b w:val="1"/>
        <w:bCs w:val="1"/>
        <w:sz w:val="28"/>
        <w:szCs w:val="28"/>
      </w:rPr>
    </w:pPr>
    <w:r w:rsidDel="00000000" w:rsidR="00000000" w:rsidRPr="00000000">
      <w:rPr>
        <w:b w:val="1"/>
        <w:bCs w:val="1"/>
        <w:sz w:val="28"/>
        <w:szCs w:val="28"/>
        <w:rtl w:val="0"/>
      </w:rPr>
      <w:t xml:space="preserve">Karthik Gaur</w:t>
    </w:r>
  </w:p>
  <w:p w:rsidR="00000000" w:rsidDel="00000000" w:rsidP="00000000" w:rsidRDefault="00000000" w:rsidRPr="00000000" w14:paraId="0000002A">
    <w:pPr>
      <w:ind w:left="0" w:firstLine="0"/>
      <w:jc w:val="center"/>
      <w:rPr>
        <w:sz w:val="20"/>
        <w:szCs w:val="20"/>
      </w:rPr>
    </w:pPr>
    <w:r w:rsidDel="00000000" w:rsidR="00000000" w:rsidRPr="00000000">
      <w:rPr>
        <w:sz w:val="20"/>
        <w:szCs w:val="20"/>
        <w:rtl w:val="0"/>
      </w:rPr>
      <w:t xml:space="preserve">       </w:t>
    </w:r>
    <w:r w:rsidDel="00000000" w:rsidR="00000000" w:rsidRPr="00000000">
      <w:rPr>
        <w:sz w:val="20"/>
        <w:szCs w:val="20"/>
        <w:rtl w:val="0"/>
      </w:rPr>
      <w:t xml:space="preserve">Tuscaloosa, AL 35401 | </w:t>
    </w:r>
    <w:hyperlink r:id="rId1">
      <w:r w:rsidDel="00000000" w:rsidR="00000000" w:rsidRPr="00000000">
        <w:rPr>
          <w:color w:val="1155cc"/>
          <w:sz w:val="20"/>
          <w:szCs w:val="20"/>
          <w:u w:val="single"/>
          <w:rtl w:val="0"/>
        </w:rPr>
        <w:t xml:space="preserve">kgaur@crimson.ua.edu</w:t>
      </w:r>
    </w:hyperlink>
    <w:r w:rsidDel="00000000" w:rsidR="00000000" w:rsidRPr="00000000">
      <w:rPr>
        <w:sz w:val="20"/>
        <w:szCs w:val="20"/>
        <w:rtl w:val="0"/>
      </w:rPr>
      <w:t xml:space="preserve"> | 659-228-1764 </w:t>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Github</w:t>
      </w:r>
    </w:hyperlink>
    <w:r w:rsidDel="00000000" w:rsidR="00000000" w:rsidRPr="00000000">
      <w:rPr>
        <w:sz w:val="20"/>
        <w:szCs w:val="20"/>
        <w:rtl w:val="0"/>
      </w:rPr>
      <w:t xml:space="preserve"> | </w:t>
    </w:r>
    <w:hyperlink r:id="rId3">
      <w:r w:rsidDel="00000000" w:rsidR="00000000" w:rsidRPr="00000000">
        <w:rPr>
          <w:color w:val="1155cc"/>
          <w:sz w:val="20"/>
          <w:szCs w:val="20"/>
          <w:u w:val="single"/>
          <w:rtl w:val="0"/>
        </w:rPr>
        <w:t xml:space="preserve">LinkedIn</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github.com/Karthikgaur8/IRIS" TargetMode="External"/><Relationship Id="rId7" Type="http://schemas.openxmlformats.org/officeDocument/2006/relationships/hyperlink" Target="https://github.com/Karthikgaur8/ua-parking-platform" TargetMode="External"/><Relationship Id="rId8" Type="http://schemas.openxmlformats.org/officeDocument/2006/relationships/hyperlink" Target="https://parking-demo.karthikgaur.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kgaur@crimson.ua.edu" TargetMode="External"/><Relationship Id="rId2" Type="http://schemas.openxmlformats.org/officeDocument/2006/relationships/hyperlink" Target="https://github.com/Karthikgaur8" TargetMode="External"/><Relationship Id="rId3" Type="http://schemas.openxmlformats.org/officeDocument/2006/relationships/hyperlink" Target="https://www.linkedin.com/in/karthik-gaur-815861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